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D15" w:rsidRPr="003E7F6B" w:rsidRDefault="009C4D15" w:rsidP="009C4D1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3E7F6B">
        <w:rPr>
          <w:rFonts w:ascii="宋体" w:hAnsi="宋体" w:hint="eastAsia"/>
          <w:b/>
          <w:sz w:val="32"/>
          <w:szCs w:val="32"/>
        </w:rPr>
        <w:t>写作规范</w:t>
      </w:r>
    </w:p>
    <w:p w:rsidR="009C4D15" w:rsidRPr="003E7F6B" w:rsidRDefault="009C4D15" w:rsidP="009C4D15">
      <w:pPr>
        <w:spacing w:line="400" w:lineRule="exact"/>
        <w:ind w:firstLineChars="200" w:firstLine="420"/>
        <w:rPr>
          <w:rFonts w:ascii="宋体" w:hAnsi="宋体"/>
          <w:color w:val="000000"/>
        </w:rPr>
      </w:pPr>
      <w:r w:rsidRPr="003E7F6B">
        <w:rPr>
          <w:rFonts w:ascii="宋体" w:hAnsi="宋体" w:hint="eastAsia"/>
          <w:color w:val="000000"/>
        </w:rPr>
        <w:t>一、文中注释一律采用脚注，全文连续注码；主要参考文献列于正文之后</w:t>
      </w:r>
      <w:r>
        <w:rPr>
          <w:rFonts w:ascii="宋体" w:hAnsi="宋体" w:hint="eastAsia"/>
          <w:color w:val="000000"/>
        </w:rPr>
        <w:t>，以出版或者发表时间顺序排列</w:t>
      </w:r>
      <w:r w:rsidRPr="003E7F6B">
        <w:rPr>
          <w:rFonts w:ascii="宋体" w:hAnsi="宋体" w:hint="eastAsia"/>
          <w:color w:val="000000"/>
        </w:rPr>
        <w:t>。</w:t>
      </w:r>
    </w:p>
    <w:p w:rsidR="009C4D15" w:rsidRPr="003E7F6B" w:rsidRDefault="009C4D15" w:rsidP="009C4D15">
      <w:pPr>
        <w:spacing w:line="400" w:lineRule="exact"/>
        <w:ind w:firstLineChars="200" w:firstLine="420"/>
        <w:rPr>
          <w:rFonts w:ascii="宋体" w:hAnsi="宋体"/>
          <w:color w:val="000000"/>
        </w:rPr>
      </w:pPr>
      <w:r w:rsidRPr="003E7F6B">
        <w:rPr>
          <w:rFonts w:ascii="宋体" w:hAnsi="宋体" w:hint="eastAsia"/>
          <w:color w:val="000000"/>
        </w:rPr>
        <w:t>二、非直接引用原文时，注释前加“参见”，引用非原始资料时，请注明“转引自”。</w:t>
      </w:r>
    </w:p>
    <w:p w:rsidR="009C4D15" w:rsidRPr="003E7F6B" w:rsidRDefault="009C4D15" w:rsidP="009C4D15">
      <w:pPr>
        <w:spacing w:line="400" w:lineRule="exact"/>
        <w:ind w:firstLineChars="200" w:firstLine="420"/>
        <w:rPr>
          <w:rFonts w:ascii="宋体" w:hAnsi="宋体"/>
          <w:color w:val="000000"/>
        </w:rPr>
      </w:pPr>
      <w:r w:rsidRPr="003E7F6B">
        <w:rPr>
          <w:rFonts w:ascii="宋体" w:hAnsi="宋体" w:hint="eastAsia"/>
          <w:color w:val="000000"/>
        </w:rPr>
        <w:t>三、引用文献，</w:t>
      </w:r>
      <w:r w:rsidRPr="003E7F6B">
        <w:rPr>
          <w:rFonts w:ascii="宋体" w:hAnsi="宋体" w:hint="eastAsia"/>
          <w:b/>
          <w:color w:val="000000"/>
        </w:rPr>
        <w:t>无论是著作类，还是论文类，</w:t>
      </w:r>
      <w:proofErr w:type="gramStart"/>
      <w:r w:rsidRPr="003E7F6B">
        <w:rPr>
          <w:rFonts w:ascii="宋体" w:hAnsi="宋体" w:hint="eastAsia"/>
          <w:b/>
          <w:color w:val="000000"/>
        </w:rPr>
        <w:t>皆</w:t>
      </w:r>
      <w:r w:rsidRPr="003E7F6B">
        <w:rPr>
          <w:rFonts w:ascii="宋体" w:hAnsi="宋体" w:hint="eastAsia"/>
          <w:color w:val="000000"/>
        </w:rPr>
        <w:t>需要</w:t>
      </w:r>
      <w:proofErr w:type="gramEnd"/>
      <w:r w:rsidRPr="003E7F6B">
        <w:rPr>
          <w:rFonts w:ascii="宋体" w:hAnsi="宋体" w:hint="eastAsia"/>
          <w:color w:val="000000"/>
        </w:rPr>
        <w:t>标注页码。</w:t>
      </w:r>
    </w:p>
    <w:p w:rsidR="009C4D15" w:rsidRPr="003E7F6B" w:rsidRDefault="009C4D15" w:rsidP="009C4D15">
      <w:pPr>
        <w:spacing w:line="400" w:lineRule="exact"/>
        <w:ind w:firstLineChars="200" w:firstLine="420"/>
        <w:rPr>
          <w:rFonts w:ascii="宋体" w:hAnsi="宋体"/>
          <w:color w:val="000000"/>
        </w:rPr>
      </w:pPr>
      <w:r w:rsidRPr="003E7F6B">
        <w:rPr>
          <w:rFonts w:ascii="宋体" w:hAnsi="宋体" w:hint="eastAsia"/>
          <w:color w:val="000000"/>
        </w:rPr>
        <w:t>四、引用自己的作品时，请直接标出作者姓名。</w:t>
      </w:r>
    </w:p>
    <w:p w:rsidR="009C4D15" w:rsidRPr="003E7F6B" w:rsidRDefault="009C4D15" w:rsidP="009C4D15">
      <w:pPr>
        <w:spacing w:line="400" w:lineRule="exact"/>
        <w:ind w:firstLineChars="200" w:firstLine="420"/>
        <w:rPr>
          <w:rFonts w:ascii="宋体" w:hAnsi="宋体"/>
          <w:b/>
          <w:color w:val="000000"/>
        </w:rPr>
      </w:pPr>
      <w:r w:rsidRPr="003E7F6B">
        <w:rPr>
          <w:rFonts w:ascii="宋体" w:hAnsi="宋体" w:hint="eastAsia"/>
          <w:color w:val="000000"/>
        </w:rPr>
        <w:t>五、请规范数字用法，凡用阿拉伯数字并无不妥的就不用汉字表示数字；非直接引用法条的序号请用阿拉伯数字（包括正文）。</w:t>
      </w:r>
    </w:p>
    <w:p w:rsidR="009C4D15" w:rsidRDefault="009C4D15" w:rsidP="009C4D15">
      <w:pPr>
        <w:spacing w:line="400" w:lineRule="exact"/>
        <w:ind w:firstLineChars="200" w:firstLine="420"/>
        <w:rPr>
          <w:rFonts w:ascii="宋体" w:hAnsi="宋体"/>
          <w:color w:val="000000"/>
        </w:rPr>
      </w:pPr>
      <w:r w:rsidRPr="003E7F6B">
        <w:rPr>
          <w:rFonts w:ascii="宋体" w:hAnsi="宋体" w:hint="eastAsia"/>
          <w:color w:val="000000"/>
        </w:rPr>
        <w:t>六、</w:t>
      </w:r>
      <w:r>
        <w:rPr>
          <w:rFonts w:ascii="宋体" w:hAnsi="宋体" w:hint="eastAsia"/>
          <w:color w:val="000000"/>
        </w:rPr>
        <w:t>引用译著的，将著者和译著并列于作品名单之前。</w:t>
      </w:r>
    </w:p>
    <w:p w:rsidR="009C4D15" w:rsidRPr="003E7F6B" w:rsidRDefault="009C4D15" w:rsidP="009C4D15">
      <w:pPr>
        <w:spacing w:line="40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七、注释</w:t>
      </w:r>
      <w:r w:rsidRPr="003E7F6B">
        <w:rPr>
          <w:rFonts w:ascii="宋体" w:hAnsi="宋体" w:hint="eastAsia"/>
          <w:color w:val="000000"/>
        </w:rPr>
        <w:t>范例：</w:t>
      </w:r>
    </w:p>
    <w:p w:rsidR="009C4D15" w:rsidRPr="003E7F6B" w:rsidRDefault="009C4D15" w:rsidP="009C4D15">
      <w:pPr>
        <w:spacing w:line="400" w:lineRule="exact"/>
        <w:rPr>
          <w:rFonts w:ascii="宋体" w:hAnsi="宋体"/>
          <w:b/>
          <w:color w:val="000000"/>
        </w:rPr>
      </w:pPr>
      <w:r w:rsidRPr="003E7F6B">
        <w:rPr>
          <w:rFonts w:ascii="宋体" w:hAnsi="宋体"/>
          <w:b/>
          <w:color w:val="000000"/>
        </w:rPr>
        <w:t>1</w:t>
      </w:r>
      <w:r w:rsidRPr="003E7F6B">
        <w:rPr>
          <w:rFonts w:ascii="宋体" w:hAnsi="宋体" w:hint="eastAsia"/>
          <w:b/>
          <w:color w:val="000000"/>
        </w:rPr>
        <w:t>、著作、教材类：</w:t>
      </w:r>
    </w:p>
    <w:p w:rsidR="009C4D15" w:rsidRPr="003E7F6B" w:rsidRDefault="009C4D15" w:rsidP="009C4D15">
      <w:pPr>
        <w:spacing w:line="400" w:lineRule="exact"/>
        <w:ind w:firstLineChars="150" w:firstLine="315"/>
        <w:rPr>
          <w:rFonts w:ascii="宋体" w:hAnsi="宋体"/>
          <w:color w:val="000000"/>
        </w:rPr>
      </w:pPr>
      <w:r w:rsidRPr="003E7F6B">
        <w:rPr>
          <w:rFonts w:ascii="宋体" w:hAnsi="宋体" w:hint="eastAsia"/>
          <w:color w:val="000000"/>
        </w:rPr>
        <w:t>①《毛泽东选集》第</w:t>
      </w:r>
      <w:r w:rsidRPr="003E7F6B">
        <w:rPr>
          <w:rFonts w:ascii="宋体" w:hAnsi="宋体"/>
          <w:color w:val="000000"/>
        </w:rPr>
        <w:t>4</w:t>
      </w:r>
      <w:r w:rsidRPr="003E7F6B">
        <w:rPr>
          <w:rFonts w:ascii="宋体" w:hAnsi="宋体" w:hint="eastAsia"/>
          <w:color w:val="000000"/>
        </w:rPr>
        <w:t>卷，人民出版社</w:t>
      </w:r>
      <w:r w:rsidRPr="003E7F6B">
        <w:rPr>
          <w:rFonts w:ascii="宋体" w:hAnsi="宋体"/>
          <w:color w:val="000000"/>
        </w:rPr>
        <w:t>19</w:t>
      </w:r>
      <w:r w:rsidRPr="003E7F6B">
        <w:rPr>
          <w:rFonts w:ascii="宋体" w:hAnsi="宋体" w:hint="eastAsia"/>
          <w:color w:val="000000"/>
        </w:rPr>
        <w:t>91年版，第1468页。</w:t>
      </w:r>
    </w:p>
    <w:p w:rsidR="009C4D15" w:rsidRPr="003E7F6B" w:rsidRDefault="009C4D15" w:rsidP="009C4D15">
      <w:pPr>
        <w:spacing w:line="400" w:lineRule="exact"/>
        <w:rPr>
          <w:rFonts w:ascii="宋体" w:hAnsi="宋体"/>
          <w:color w:val="000000"/>
        </w:rPr>
      </w:pPr>
      <w:r w:rsidRPr="003E7F6B">
        <w:rPr>
          <w:rFonts w:ascii="宋体" w:hAnsi="宋体" w:hint="eastAsia"/>
          <w:color w:val="000000"/>
        </w:rPr>
        <w:t xml:space="preserve">   ②杨建顺著：《行政规制与权利保障》，中国人民大学出版社2007年版，第171页-第181页。</w:t>
      </w:r>
    </w:p>
    <w:p w:rsidR="009C4D15" w:rsidRPr="003E7F6B" w:rsidRDefault="009C4D15" w:rsidP="009C4D15">
      <w:pPr>
        <w:spacing w:line="400" w:lineRule="exact"/>
        <w:ind w:firstLineChars="150" w:firstLine="315"/>
        <w:rPr>
          <w:rFonts w:ascii="宋体" w:hAnsi="宋体"/>
          <w:color w:val="000000"/>
        </w:rPr>
      </w:pPr>
      <w:r w:rsidRPr="003E7F6B">
        <w:rPr>
          <w:rFonts w:ascii="宋体" w:hAnsi="宋体" w:hint="eastAsia"/>
          <w:color w:val="000000"/>
        </w:rPr>
        <w:t>③姜明安主编：《行政法与行政诉讼法》（第</w:t>
      </w:r>
      <w:r>
        <w:rPr>
          <w:rFonts w:ascii="宋体" w:hAnsi="宋体" w:hint="eastAsia"/>
          <w:color w:val="000000"/>
        </w:rPr>
        <w:t>七</w:t>
      </w:r>
      <w:r w:rsidRPr="003E7F6B">
        <w:rPr>
          <w:rFonts w:ascii="宋体" w:hAnsi="宋体" w:hint="eastAsia"/>
          <w:color w:val="000000"/>
        </w:rPr>
        <w:t>版），北京大学出版社、高等教育出版201</w:t>
      </w:r>
      <w:r>
        <w:rPr>
          <w:rFonts w:ascii="宋体" w:hAnsi="宋体"/>
          <w:color w:val="000000"/>
        </w:rPr>
        <w:t>9</w:t>
      </w:r>
      <w:r w:rsidRPr="003E7F6B">
        <w:rPr>
          <w:rFonts w:ascii="宋体" w:hAnsi="宋体" w:hint="eastAsia"/>
          <w:color w:val="000000"/>
        </w:rPr>
        <w:t>年版，第2</w:t>
      </w:r>
      <w:r>
        <w:rPr>
          <w:rFonts w:ascii="宋体" w:hAnsi="宋体"/>
          <w:color w:val="000000"/>
        </w:rPr>
        <w:t>70</w:t>
      </w:r>
      <w:r w:rsidRPr="003E7F6B">
        <w:rPr>
          <w:rFonts w:ascii="宋体" w:hAnsi="宋体" w:hint="eastAsia"/>
          <w:color w:val="000000"/>
        </w:rPr>
        <w:t>页。</w:t>
      </w:r>
    </w:p>
    <w:p w:rsidR="009C4D15" w:rsidRPr="003E7F6B" w:rsidRDefault="009C4D15" w:rsidP="009C4D15">
      <w:pPr>
        <w:spacing w:line="400" w:lineRule="exact"/>
        <w:ind w:firstLineChars="150" w:firstLine="315"/>
        <w:rPr>
          <w:rFonts w:ascii="宋体" w:hAnsi="宋体"/>
          <w:color w:val="000000"/>
        </w:rPr>
      </w:pPr>
      <w:r w:rsidRPr="003E7F6B">
        <w:rPr>
          <w:rFonts w:ascii="宋体" w:hAnsi="宋体"/>
          <w:color w:val="000000"/>
        </w:rPr>
        <w:fldChar w:fldCharType="begin"/>
      </w:r>
      <w:r w:rsidRPr="003E7F6B">
        <w:rPr>
          <w:rFonts w:ascii="宋体" w:hAnsi="宋体"/>
          <w:color w:val="000000"/>
        </w:rPr>
        <w:instrText xml:space="preserve"> </w:instrText>
      </w:r>
      <w:r w:rsidRPr="003E7F6B">
        <w:rPr>
          <w:rFonts w:ascii="宋体" w:hAnsi="宋体" w:hint="eastAsia"/>
          <w:color w:val="000000"/>
        </w:rPr>
        <w:instrText>= 4 \* GB3</w:instrText>
      </w:r>
      <w:r w:rsidRPr="003E7F6B">
        <w:rPr>
          <w:rFonts w:ascii="宋体" w:hAnsi="宋体"/>
          <w:color w:val="000000"/>
        </w:rPr>
        <w:instrText xml:space="preserve"> </w:instrText>
      </w:r>
      <w:r w:rsidRPr="003E7F6B">
        <w:rPr>
          <w:rFonts w:ascii="宋体" w:hAnsi="宋体"/>
          <w:color w:val="000000"/>
        </w:rPr>
        <w:fldChar w:fldCharType="separate"/>
      </w:r>
      <w:r w:rsidRPr="003E7F6B">
        <w:rPr>
          <w:rFonts w:ascii="宋体" w:hAnsi="宋体" w:hint="eastAsia"/>
          <w:noProof/>
          <w:color w:val="000000"/>
        </w:rPr>
        <w:t>④</w:t>
      </w:r>
      <w:r w:rsidRPr="003E7F6B">
        <w:rPr>
          <w:rFonts w:ascii="宋体" w:hAnsi="宋体"/>
          <w:color w:val="000000"/>
        </w:rPr>
        <w:fldChar w:fldCharType="end"/>
      </w:r>
      <w:r w:rsidRPr="003E7F6B">
        <w:rPr>
          <w:rFonts w:ascii="宋体" w:hAnsi="宋体" w:hint="eastAsia"/>
          <w:color w:val="000000"/>
        </w:rPr>
        <w:t>宋</w:t>
      </w:r>
      <w:proofErr w:type="gramStart"/>
      <w:r w:rsidRPr="003E7F6B">
        <w:rPr>
          <w:rFonts w:ascii="宋体" w:hAnsi="宋体" w:hint="eastAsia"/>
          <w:color w:val="000000"/>
        </w:rPr>
        <w:t>华琳著</w:t>
      </w:r>
      <w:proofErr w:type="gramEnd"/>
      <w:r w:rsidRPr="003E7F6B">
        <w:rPr>
          <w:rFonts w:ascii="宋体" w:hAnsi="宋体"/>
          <w:color w:val="000000"/>
        </w:rPr>
        <w:t>：《</w:t>
      </w:r>
      <w:r w:rsidRPr="003E7F6B">
        <w:rPr>
          <w:rFonts w:ascii="宋体" w:hAnsi="宋体" w:hint="eastAsia"/>
        </w:rPr>
        <w:t>药品行政法专论》，清华大学出版社2015年</w:t>
      </w:r>
      <w:r w:rsidRPr="003E7F6B">
        <w:rPr>
          <w:rFonts w:ascii="宋体" w:hAnsi="宋体"/>
          <w:color w:val="000000"/>
        </w:rPr>
        <w:t>版，第</w:t>
      </w:r>
      <w:r w:rsidRPr="003E7F6B">
        <w:rPr>
          <w:rFonts w:ascii="宋体" w:hAnsi="宋体" w:hint="eastAsia"/>
          <w:color w:val="000000"/>
        </w:rPr>
        <w:t>18</w:t>
      </w:r>
      <w:r w:rsidRPr="003E7F6B">
        <w:rPr>
          <w:rFonts w:ascii="宋体" w:hAnsi="宋体"/>
          <w:color w:val="000000"/>
        </w:rPr>
        <w:t>页。</w:t>
      </w:r>
    </w:p>
    <w:p w:rsidR="009C4D15" w:rsidRPr="003E7F6B" w:rsidRDefault="009C4D15" w:rsidP="009C4D15">
      <w:pPr>
        <w:spacing w:line="400" w:lineRule="exact"/>
        <w:rPr>
          <w:rFonts w:ascii="宋体" w:hAnsi="宋体"/>
          <w:color w:val="000000"/>
        </w:rPr>
      </w:pPr>
      <w:r w:rsidRPr="003E7F6B">
        <w:rPr>
          <w:rFonts w:ascii="宋体" w:hAnsi="宋体"/>
          <w:b/>
          <w:color w:val="000000"/>
        </w:rPr>
        <w:t>2</w:t>
      </w:r>
      <w:r w:rsidRPr="003E7F6B">
        <w:rPr>
          <w:rFonts w:ascii="宋体" w:hAnsi="宋体" w:hint="eastAsia"/>
          <w:b/>
          <w:color w:val="000000"/>
        </w:rPr>
        <w:t>、论文类：</w:t>
      </w:r>
      <w:r w:rsidRPr="003E7F6B">
        <w:rPr>
          <w:rFonts w:ascii="宋体" w:hAnsi="宋体" w:hint="eastAsia"/>
          <w:color w:val="000000"/>
        </w:rPr>
        <w:t>①</w:t>
      </w:r>
      <w:bookmarkStart w:id="1" w:name="从这里开始整理"/>
      <w:bookmarkEnd w:id="1"/>
      <w:r w:rsidRPr="003E7F6B">
        <w:rPr>
          <w:rFonts w:ascii="宋体" w:hAnsi="宋体"/>
          <w:color w:val="000000"/>
        </w:rPr>
        <w:t xml:space="preserve"> </w:t>
      </w:r>
      <w:r w:rsidRPr="003E7F6B">
        <w:rPr>
          <w:rFonts w:ascii="宋体" w:hAnsi="宋体" w:hint="eastAsia"/>
          <w:color w:val="000000"/>
        </w:rPr>
        <w:t>杨建顺著：《</w:t>
      </w:r>
      <w:r>
        <w:rPr>
          <w:rFonts w:ascii="宋体" w:hAnsi="宋体" w:hint="eastAsia"/>
          <w:color w:val="000000"/>
        </w:rPr>
        <w:t>新时代行政法学的使命——人权保障、法治行政与政治文明</w:t>
      </w:r>
      <w:r w:rsidRPr="003E7F6B">
        <w:rPr>
          <w:rFonts w:ascii="宋体" w:hAnsi="宋体" w:hint="eastAsia"/>
          <w:color w:val="000000"/>
        </w:rPr>
        <w:t>》，载《</w:t>
      </w:r>
      <w:r>
        <w:rPr>
          <w:rFonts w:ascii="宋体" w:hAnsi="宋体" w:hint="eastAsia"/>
          <w:color w:val="000000"/>
        </w:rPr>
        <w:t>上海政法学院学报</w:t>
      </w:r>
      <w:r w:rsidRPr="003E7F6B">
        <w:rPr>
          <w:rFonts w:ascii="宋体" w:hAnsi="宋体" w:hint="eastAsia"/>
          <w:color w:val="000000"/>
        </w:rPr>
        <w:t>（</w:t>
      </w:r>
      <w:r>
        <w:rPr>
          <w:rFonts w:ascii="宋体" w:hAnsi="宋体" w:hint="eastAsia"/>
          <w:color w:val="000000"/>
        </w:rPr>
        <w:t>法治论丛</w:t>
      </w:r>
      <w:r w:rsidRPr="003E7F6B">
        <w:rPr>
          <w:rFonts w:ascii="宋体" w:hAnsi="宋体" w:hint="eastAsia"/>
          <w:color w:val="000000"/>
        </w:rPr>
        <w:t>）》</w:t>
      </w:r>
      <w:r w:rsidRPr="003E7F6B">
        <w:rPr>
          <w:rFonts w:ascii="宋体" w:hAnsi="宋体"/>
          <w:color w:val="000000"/>
        </w:rPr>
        <w:t>201</w:t>
      </w:r>
      <w:r>
        <w:rPr>
          <w:rFonts w:ascii="宋体" w:hAnsi="宋体"/>
          <w:color w:val="000000"/>
        </w:rPr>
        <w:t>9</w:t>
      </w:r>
      <w:r w:rsidRPr="003E7F6B">
        <w:rPr>
          <w:rFonts w:ascii="宋体" w:hAnsi="宋体" w:hint="eastAsia"/>
          <w:color w:val="000000"/>
        </w:rPr>
        <w:t>年第</w:t>
      </w:r>
      <w:r>
        <w:rPr>
          <w:rFonts w:ascii="宋体" w:hAnsi="宋体"/>
          <w:color w:val="000000"/>
        </w:rPr>
        <w:t>3</w:t>
      </w:r>
      <w:r w:rsidRPr="003E7F6B">
        <w:rPr>
          <w:rFonts w:ascii="宋体" w:hAnsi="宋体" w:hint="eastAsia"/>
          <w:color w:val="000000"/>
        </w:rPr>
        <w:t>期，第</w:t>
      </w:r>
      <w:r>
        <w:rPr>
          <w:rFonts w:ascii="宋体" w:hAnsi="宋体"/>
          <w:color w:val="000000"/>
        </w:rPr>
        <w:t>24</w:t>
      </w:r>
      <w:r w:rsidRPr="003E7F6B">
        <w:rPr>
          <w:rFonts w:ascii="宋体" w:hAnsi="宋体" w:hint="eastAsia"/>
          <w:color w:val="000000"/>
        </w:rPr>
        <w:t>页。</w:t>
      </w:r>
    </w:p>
    <w:p w:rsidR="009C4D15" w:rsidRPr="003E7F6B" w:rsidRDefault="009C4D15" w:rsidP="009C4D15">
      <w:pPr>
        <w:spacing w:line="400" w:lineRule="exact"/>
        <w:rPr>
          <w:rFonts w:ascii="宋体" w:hAnsi="宋体"/>
          <w:color w:val="000000"/>
        </w:rPr>
      </w:pPr>
      <w:r w:rsidRPr="003E7F6B">
        <w:rPr>
          <w:rFonts w:ascii="宋体" w:hAnsi="宋体"/>
          <w:b/>
          <w:color w:val="000000"/>
        </w:rPr>
        <w:t>3</w:t>
      </w:r>
      <w:r w:rsidRPr="003E7F6B">
        <w:rPr>
          <w:rFonts w:ascii="宋体" w:hAnsi="宋体" w:hint="eastAsia"/>
          <w:b/>
          <w:color w:val="000000"/>
        </w:rPr>
        <w:t>、文集类：</w:t>
      </w:r>
      <w:r w:rsidRPr="003E7F6B">
        <w:rPr>
          <w:rFonts w:ascii="宋体" w:hAnsi="宋体" w:hint="eastAsia"/>
          <w:color w:val="000000"/>
        </w:rPr>
        <w:t>①</w:t>
      </w:r>
      <w:r w:rsidRPr="003E7F6B">
        <w:rPr>
          <w:rFonts w:ascii="宋体" w:hAnsi="宋体"/>
          <w:color w:val="000000"/>
        </w:rPr>
        <w:t xml:space="preserve"> </w:t>
      </w:r>
      <w:r w:rsidRPr="003E7F6B">
        <w:rPr>
          <w:rFonts w:ascii="宋体" w:hAnsi="宋体" w:hint="eastAsia"/>
          <w:color w:val="000000"/>
        </w:rPr>
        <w:t>韩大元著：《论基本权利效力》，载中国人民大学宪政与行政法治研究中心编：《宪政与行政法治研究——许崇德教授执教五十年祝贺文集》，中国人民大学出版社200</w:t>
      </w:r>
      <w:r w:rsidRPr="003E7F6B">
        <w:rPr>
          <w:rFonts w:ascii="宋体" w:hAnsi="宋体"/>
          <w:color w:val="000000"/>
        </w:rPr>
        <w:t>3</w:t>
      </w:r>
      <w:r w:rsidRPr="003E7F6B">
        <w:rPr>
          <w:rFonts w:ascii="宋体" w:hAnsi="宋体" w:hint="eastAsia"/>
          <w:color w:val="000000"/>
        </w:rPr>
        <w:t>年版，第210页。</w:t>
      </w:r>
    </w:p>
    <w:p w:rsidR="009C4D15" w:rsidRPr="003E7F6B" w:rsidRDefault="009C4D15" w:rsidP="009C4D15">
      <w:pPr>
        <w:spacing w:line="400" w:lineRule="exact"/>
        <w:rPr>
          <w:rFonts w:ascii="宋体" w:hAnsi="宋体"/>
          <w:b/>
          <w:color w:val="000000"/>
        </w:rPr>
      </w:pPr>
      <w:r w:rsidRPr="003E7F6B">
        <w:rPr>
          <w:rFonts w:ascii="宋体" w:hAnsi="宋体"/>
          <w:b/>
          <w:color w:val="000000"/>
        </w:rPr>
        <w:t>4</w:t>
      </w:r>
      <w:r w:rsidRPr="003E7F6B">
        <w:rPr>
          <w:rFonts w:ascii="宋体" w:hAnsi="宋体" w:hint="eastAsia"/>
          <w:b/>
          <w:color w:val="000000"/>
        </w:rPr>
        <w:t>、译作类：</w:t>
      </w:r>
      <w:r w:rsidRPr="003E7F6B">
        <w:rPr>
          <w:rFonts w:ascii="宋体" w:hAnsi="宋体" w:hint="eastAsia"/>
          <w:color w:val="000000"/>
        </w:rPr>
        <w:t>①</w:t>
      </w:r>
      <w:r w:rsidRPr="003E7F6B">
        <w:rPr>
          <w:rFonts w:ascii="宋体" w:hAnsi="宋体"/>
          <w:color w:val="000000"/>
        </w:rPr>
        <w:t xml:space="preserve"> [</w:t>
      </w:r>
      <w:r w:rsidRPr="003E7F6B">
        <w:rPr>
          <w:rFonts w:ascii="宋体" w:hAnsi="宋体" w:hint="eastAsia"/>
          <w:color w:val="000000"/>
        </w:rPr>
        <w:t>日</w:t>
      </w:r>
      <w:r w:rsidRPr="003E7F6B">
        <w:rPr>
          <w:rFonts w:ascii="宋体" w:hAnsi="宋体"/>
          <w:color w:val="000000"/>
        </w:rPr>
        <w:t>]</w:t>
      </w:r>
      <w:proofErr w:type="gramStart"/>
      <w:r w:rsidRPr="003E7F6B">
        <w:rPr>
          <w:rFonts w:ascii="宋体" w:hAnsi="宋体" w:hint="eastAsia"/>
          <w:color w:val="000000"/>
        </w:rPr>
        <w:t>南博方著</w:t>
      </w:r>
      <w:proofErr w:type="gramEnd"/>
      <w:r w:rsidRPr="003E7F6B">
        <w:rPr>
          <w:rFonts w:ascii="宋体" w:hAnsi="宋体" w:hint="eastAsia"/>
          <w:color w:val="000000"/>
        </w:rPr>
        <w:t>，杨建顺译：《行政法》（第六版</w:t>
      </w:r>
      <w:r>
        <w:rPr>
          <w:rFonts w:ascii="宋体" w:hAnsi="宋体" w:hint="eastAsia"/>
          <w:color w:val="000000"/>
        </w:rPr>
        <w:t>·中文修订版</w:t>
      </w:r>
      <w:r w:rsidRPr="003E7F6B">
        <w:rPr>
          <w:rFonts w:ascii="宋体" w:hAnsi="宋体" w:hint="eastAsia"/>
          <w:color w:val="000000"/>
        </w:rPr>
        <w:t>），</w:t>
      </w:r>
      <w:r>
        <w:rPr>
          <w:rFonts w:ascii="宋体" w:hAnsi="宋体" w:hint="eastAsia"/>
          <w:color w:val="000000"/>
        </w:rPr>
        <w:t>商务印书馆</w:t>
      </w:r>
      <w:r w:rsidRPr="003E7F6B">
        <w:rPr>
          <w:rFonts w:ascii="宋体" w:hAnsi="宋体" w:hint="eastAsia"/>
          <w:color w:val="000000"/>
        </w:rPr>
        <w:t>20</w:t>
      </w:r>
      <w:r>
        <w:rPr>
          <w:rFonts w:ascii="宋体" w:hAnsi="宋体"/>
          <w:color w:val="000000"/>
        </w:rPr>
        <w:t>1</w:t>
      </w:r>
      <w:r w:rsidRPr="003E7F6B">
        <w:rPr>
          <w:rFonts w:ascii="宋体" w:hAnsi="宋体" w:hint="eastAsia"/>
          <w:color w:val="000000"/>
        </w:rPr>
        <w:t>9年版，第1</w:t>
      </w:r>
      <w:r>
        <w:rPr>
          <w:rFonts w:ascii="宋体" w:hAnsi="宋体"/>
          <w:color w:val="000000"/>
        </w:rPr>
        <w:t>48</w:t>
      </w:r>
      <w:r w:rsidRPr="003E7F6B">
        <w:rPr>
          <w:rFonts w:ascii="宋体" w:hAnsi="宋体" w:hint="eastAsia"/>
          <w:color w:val="000000"/>
        </w:rPr>
        <w:t>页。</w:t>
      </w:r>
    </w:p>
    <w:p w:rsidR="009C4D15" w:rsidRPr="003E7F6B" w:rsidRDefault="009C4D15" w:rsidP="009C4D15">
      <w:pPr>
        <w:spacing w:line="400" w:lineRule="exact"/>
        <w:rPr>
          <w:rFonts w:ascii="宋体" w:hAnsi="宋体" w:cs="宋体"/>
          <w:color w:val="000000"/>
          <w:kern w:val="0"/>
        </w:rPr>
      </w:pPr>
      <w:r w:rsidRPr="003E7F6B">
        <w:rPr>
          <w:rFonts w:ascii="宋体" w:hAnsi="宋体"/>
          <w:b/>
          <w:color w:val="000000"/>
        </w:rPr>
        <w:t>5</w:t>
      </w:r>
      <w:r w:rsidRPr="003E7F6B">
        <w:rPr>
          <w:rFonts w:ascii="宋体" w:hAnsi="宋体" w:hint="eastAsia"/>
          <w:b/>
          <w:color w:val="000000"/>
        </w:rPr>
        <w:t>、报纸类：</w:t>
      </w:r>
      <w:r w:rsidRPr="003E7F6B">
        <w:rPr>
          <w:rFonts w:ascii="宋体" w:hAnsi="宋体" w:hint="eastAsia"/>
          <w:color w:val="000000"/>
        </w:rPr>
        <w:t>①</w:t>
      </w:r>
      <w:r w:rsidRPr="003E7F6B">
        <w:rPr>
          <w:rFonts w:ascii="宋体" w:hAnsi="宋体"/>
          <w:color w:val="000000"/>
        </w:rPr>
        <w:t xml:space="preserve"> </w:t>
      </w:r>
      <w:r w:rsidRPr="003E7F6B">
        <w:rPr>
          <w:rFonts w:ascii="宋体" w:hAnsi="宋体" w:hint="eastAsia"/>
          <w:color w:val="000000"/>
        </w:rPr>
        <w:t>刘艺著：《</w:t>
      </w:r>
      <w:r w:rsidRPr="003E7F6B">
        <w:rPr>
          <w:rFonts w:ascii="宋体" w:hAnsi="宋体" w:hint="eastAsia"/>
          <w:bCs/>
          <w:color w:val="000000"/>
        </w:rPr>
        <w:t>检察机关提起公益诉讼的道、理、势</w:t>
      </w:r>
      <w:r w:rsidRPr="00D6476D">
        <w:rPr>
          <w:rStyle w:val="datatitle1"/>
          <w:rFonts w:ascii="宋体" w:hAnsi="宋体" w:hint="eastAsia"/>
          <w:b w:val="0"/>
          <w:bCs w:val="0"/>
          <w:color w:val="000000"/>
        </w:rPr>
        <w:t>》，载《检察日报》</w:t>
      </w:r>
      <w:r w:rsidRPr="003E7F6B">
        <w:rPr>
          <w:rFonts w:ascii="宋体" w:hAnsi="宋体"/>
          <w:color w:val="000000"/>
          <w:kern w:val="0"/>
        </w:rPr>
        <w:t>20</w:t>
      </w:r>
      <w:r w:rsidRPr="003E7F6B">
        <w:rPr>
          <w:rFonts w:ascii="宋体" w:hAnsi="宋体" w:hint="eastAsia"/>
          <w:color w:val="000000"/>
          <w:kern w:val="0"/>
        </w:rPr>
        <w:t>15年7月6</w:t>
      </w:r>
      <w:r w:rsidRPr="003E7F6B">
        <w:rPr>
          <w:rFonts w:ascii="宋体" w:hAnsi="宋体" w:cs="宋体" w:hint="eastAsia"/>
          <w:color w:val="000000"/>
          <w:kern w:val="0"/>
        </w:rPr>
        <w:t>日</w:t>
      </w:r>
      <w:r w:rsidRPr="00D6476D">
        <w:rPr>
          <w:rStyle w:val="datatitle1"/>
          <w:rFonts w:ascii="宋体" w:hAnsi="宋体" w:hint="eastAsia"/>
          <w:b w:val="0"/>
          <w:bCs w:val="0"/>
          <w:color w:val="000000"/>
        </w:rPr>
        <w:t>第3版“观点”</w:t>
      </w:r>
      <w:r w:rsidRPr="003E7F6B">
        <w:rPr>
          <w:rFonts w:ascii="宋体" w:hAnsi="宋体" w:cs="宋体" w:hint="eastAsia"/>
          <w:color w:val="000000"/>
          <w:kern w:val="0"/>
        </w:rPr>
        <w:t>。</w:t>
      </w:r>
    </w:p>
    <w:p w:rsidR="009C4D15" w:rsidRPr="003E7F6B" w:rsidRDefault="009C4D15" w:rsidP="009C4D15">
      <w:pPr>
        <w:spacing w:line="400" w:lineRule="exact"/>
        <w:rPr>
          <w:rFonts w:ascii="宋体" w:hAnsi="宋体"/>
          <w:color w:val="000000"/>
        </w:rPr>
      </w:pPr>
      <w:r w:rsidRPr="003E7F6B">
        <w:rPr>
          <w:rFonts w:ascii="宋体" w:hAnsi="宋体"/>
          <w:b/>
          <w:color w:val="000000"/>
        </w:rPr>
        <w:t>6</w:t>
      </w:r>
      <w:r w:rsidRPr="003E7F6B">
        <w:rPr>
          <w:rFonts w:ascii="宋体" w:hAnsi="宋体" w:hint="eastAsia"/>
          <w:b/>
          <w:color w:val="000000"/>
        </w:rPr>
        <w:t>、古籍类：</w:t>
      </w:r>
      <w:r w:rsidRPr="003E7F6B">
        <w:rPr>
          <w:rFonts w:ascii="宋体" w:hAnsi="宋体" w:hint="eastAsia"/>
          <w:color w:val="000000"/>
        </w:rPr>
        <w:t>①[唐]吴兢辑：《贞观政要》第10卷，清嘉庆三年（1798）扫叶山房刻本。</w:t>
      </w:r>
    </w:p>
    <w:p w:rsidR="009C4D15" w:rsidRPr="003E7F6B" w:rsidRDefault="009C4D15" w:rsidP="009C4D15">
      <w:pPr>
        <w:spacing w:line="400" w:lineRule="exact"/>
        <w:rPr>
          <w:rFonts w:ascii="宋体" w:hAnsi="宋体"/>
          <w:color w:val="000000"/>
        </w:rPr>
      </w:pPr>
      <w:r w:rsidRPr="003E7F6B">
        <w:rPr>
          <w:rFonts w:ascii="宋体" w:hAnsi="宋体"/>
          <w:b/>
          <w:color w:val="000000"/>
        </w:rPr>
        <w:t>7</w:t>
      </w:r>
      <w:r w:rsidRPr="003E7F6B">
        <w:rPr>
          <w:rFonts w:ascii="宋体" w:hAnsi="宋体" w:hint="eastAsia"/>
          <w:b/>
          <w:color w:val="000000"/>
        </w:rPr>
        <w:t>、辞书类：</w:t>
      </w:r>
      <w:r w:rsidRPr="003E7F6B">
        <w:rPr>
          <w:rFonts w:ascii="宋体" w:hAnsi="宋体" w:hint="eastAsia"/>
          <w:color w:val="000000"/>
        </w:rPr>
        <w:t>①《新英汉法律词典》，法律出版社</w:t>
      </w:r>
      <w:r w:rsidRPr="003E7F6B">
        <w:rPr>
          <w:rFonts w:ascii="宋体" w:hAnsi="宋体"/>
          <w:color w:val="000000"/>
        </w:rPr>
        <w:t>1998</w:t>
      </w:r>
      <w:r w:rsidRPr="003E7F6B">
        <w:rPr>
          <w:rFonts w:ascii="宋体" w:hAnsi="宋体" w:hint="eastAsia"/>
          <w:color w:val="000000"/>
        </w:rPr>
        <w:t>年版，第</w:t>
      </w:r>
      <w:r w:rsidRPr="003E7F6B">
        <w:rPr>
          <w:rFonts w:ascii="宋体" w:hAnsi="宋体"/>
          <w:color w:val="000000"/>
        </w:rPr>
        <w:t>24</w:t>
      </w:r>
      <w:r w:rsidRPr="003E7F6B">
        <w:rPr>
          <w:rFonts w:ascii="宋体" w:hAnsi="宋体" w:hint="eastAsia"/>
          <w:color w:val="000000"/>
        </w:rPr>
        <w:t>页。</w:t>
      </w:r>
    </w:p>
    <w:p w:rsidR="009C4D15" w:rsidRPr="003E7F6B" w:rsidRDefault="009C4D15" w:rsidP="009C4D15">
      <w:pPr>
        <w:spacing w:line="400" w:lineRule="exact"/>
        <w:ind w:leftChars="1" w:left="466" w:hangingChars="220" w:hanging="464"/>
        <w:rPr>
          <w:rFonts w:ascii="宋体" w:hAnsi="宋体"/>
          <w:color w:val="000000"/>
        </w:rPr>
      </w:pPr>
      <w:r w:rsidRPr="003E7F6B">
        <w:rPr>
          <w:rFonts w:ascii="宋体" w:hAnsi="宋体"/>
          <w:b/>
          <w:color w:val="000000"/>
        </w:rPr>
        <w:t>8</w:t>
      </w:r>
      <w:r w:rsidRPr="003E7F6B">
        <w:rPr>
          <w:rFonts w:ascii="宋体" w:hAnsi="宋体" w:hint="eastAsia"/>
          <w:b/>
          <w:color w:val="000000"/>
        </w:rPr>
        <w:t>、网络资料类：</w:t>
      </w:r>
      <w:r w:rsidRPr="003E7F6B">
        <w:rPr>
          <w:rFonts w:ascii="宋体" w:hAnsi="宋体" w:hint="eastAsia"/>
          <w:color w:val="000000"/>
        </w:rPr>
        <w:t>①于立深著：《行政规章的民事法源地位及问题》，</w:t>
      </w:r>
      <w:proofErr w:type="gramStart"/>
      <w:r w:rsidRPr="003E7F6B">
        <w:rPr>
          <w:rFonts w:ascii="宋体" w:hAnsi="宋体" w:hint="eastAsia"/>
          <w:color w:val="000000"/>
        </w:rPr>
        <w:t>载法律</w:t>
      </w:r>
      <w:proofErr w:type="gramEnd"/>
      <w:r w:rsidRPr="003E7F6B">
        <w:rPr>
          <w:rFonts w:ascii="宋体" w:hAnsi="宋体" w:hint="eastAsia"/>
          <w:color w:val="000000"/>
        </w:rPr>
        <w:t>教育网</w:t>
      </w:r>
      <w:r w:rsidRPr="003E7F6B">
        <w:rPr>
          <w:rFonts w:ascii="宋体" w:hAnsi="宋体"/>
          <w:color w:val="000000"/>
        </w:rPr>
        <w:t>http://www.chinalawedu.com/news/21606/138/2006/4/li2195283121152460023268-0.htm</w:t>
      </w:r>
      <w:r w:rsidRPr="003E7F6B">
        <w:rPr>
          <w:rFonts w:ascii="宋体" w:hAnsi="宋体" w:hint="eastAsia"/>
          <w:color w:val="000000"/>
        </w:rPr>
        <w:t>，</w:t>
      </w:r>
      <w:r w:rsidRPr="003E7F6B">
        <w:rPr>
          <w:rFonts w:ascii="宋体" w:hAnsi="宋体"/>
          <w:color w:val="000000"/>
        </w:rPr>
        <w:t>20</w:t>
      </w:r>
      <w:r w:rsidRPr="003E7F6B">
        <w:rPr>
          <w:rFonts w:ascii="宋体" w:hAnsi="宋体" w:hint="eastAsia"/>
          <w:color w:val="000000"/>
        </w:rPr>
        <w:t>16年2月7日访问。</w:t>
      </w:r>
    </w:p>
    <w:p w:rsidR="009C4D15" w:rsidRPr="003E7F6B" w:rsidRDefault="009C4D15" w:rsidP="009C4D15">
      <w:pPr>
        <w:spacing w:line="400" w:lineRule="exact"/>
        <w:ind w:left="719" w:hangingChars="341" w:hanging="719"/>
        <w:rPr>
          <w:rFonts w:ascii="宋体" w:hAnsi="宋体"/>
          <w:sz w:val="18"/>
        </w:rPr>
      </w:pPr>
      <w:r w:rsidRPr="003E7F6B">
        <w:rPr>
          <w:rFonts w:ascii="宋体" w:hAnsi="宋体"/>
          <w:b/>
          <w:color w:val="000000"/>
        </w:rPr>
        <w:t>9</w:t>
      </w:r>
      <w:r w:rsidRPr="003E7F6B">
        <w:rPr>
          <w:rFonts w:ascii="宋体" w:hAnsi="宋体" w:hint="eastAsia"/>
          <w:b/>
          <w:color w:val="000000"/>
        </w:rPr>
        <w:t>、外文文种：</w:t>
      </w:r>
      <w:r w:rsidRPr="003E7F6B">
        <w:rPr>
          <w:rFonts w:ascii="宋体" w:hAnsi="宋体" w:hint="eastAsia"/>
          <w:color w:val="000000"/>
        </w:rPr>
        <w:t>正文中皆翻译成中文，可在括号中加附原文。注释一律采用原文，体例依照该文种习惯。</w:t>
      </w:r>
    </w:p>
    <w:p w:rsidR="009C4D15" w:rsidRPr="003E7F6B" w:rsidRDefault="009C4D15" w:rsidP="009C4D15">
      <w:pPr>
        <w:spacing w:line="360" w:lineRule="auto"/>
        <w:ind w:left="360"/>
        <w:rPr>
          <w:rFonts w:ascii="宋体" w:hAnsi="宋体"/>
        </w:rPr>
      </w:pPr>
      <w:r w:rsidRPr="003E7F6B">
        <w:rPr>
          <w:rFonts w:ascii="宋体" w:hAnsi="宋体"/>
        </w:rPr>
        <w:br w:type="page"/>
      </w:r>
    </w:p>
    <w:p w:rsidR="00035853" w:rsidRPr="009C4D15" w:rsidRDefault="00035853"/>
    <w:sectPr w:rsidR="00035853" w:rsidRPr="009C4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15"/>
    <w:rsid w:val="00035853"/>
    <w:rsid w:val="001A4E18"/>
    <w:rsid w:val="002A60D6"/>
    <w:rsid w:val="009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8A9BA-9100-4C66-9707-A4283668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4D1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title1">
    <w:name w:val="datatitle1"/>
    <w:rsid w:val="009C4D15"/>
    <w:rPr>
      <w:b/>
      <w:bCs/>
      <w:color w:val="10619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</dc:creator>
  <cp:keywords/>
  <dc:description/>
  <cp:lastModifiedBy>o M</cp:lastModifiedBy>
  <cp:revision>1</cp:revision>
  <dcterms:created xsi:type="dcterms:W3CDTF">2019-10-07T23:46:00Z</dcterms:created>
  <dcterms:modified xsi:type="dcterms:W3CDTF">2019-10-07T23:47:00Z</dcterms:modified>
</cp:coreProperties>
</file>